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DB" w:rsidRPr="003829FD" w:rsidRDefault="003F48DB" w:rsidP="003F48DB">
      <w:pPr>
        <w:spacing w:line="360" w:lineRule="auto"/>
        <w:rPr>
          <w:rFonts w:ascii="Arial" w:eastAsia="Calibri" w:hAnsi="Arial"/>
          <w:lang w:eastAsia="en-US"/>
        </w:rPr>
      </w:pPr>
      <w:r w:rsidRPr="003829FD">
        <w:rPr>
          <w:rFonts w:ascii="Arial" w:eastAsia="Calibri" w:hAnsi="Arial"/>
          <w:lang w:eastAsia="en-US"/>
        </w:rPr>
        <w:t>Prof. Dr. Heiner Bielefeldt, Lehrstuhl für Menschenrechte und Menschenrechtspolitik der Universität Erlangen-Nürnberg, ging in seinem Eröffnungsvortrag auf das Innovationspotential des „Übereinkommens der Vereinten Nationen über die Rechte von Menschen mit Behinderungen“ ein. Die UN-BRK dürfe nicht als eine „Spezialkonvention“ missverstanden werde</w:t>
      </w:r>
      <w:r>
        <w:rPr>
          <w:rFonts w:ascii="Arial" w:eastAsia="Calibri" w:hAnsi="Arial"/>
          <w:lang w:eastAsia="en-US"/>
        </w:rPr>
        <w:t>n, die von „Sonderrechten“ hand</w:t>
      </w:r>
      <w:r w:rsidRPr="003829FD">
        <w:rPr>
          <w:rFonts w:ascii="Arial" w:eastAsia="Calibri" w:hAnsi="Arial"/>
          <w:lang w:eastAsia="en-US"/>
        </w:rPr>
        <w:t xml:space="preserve">le; vielmehr gehe es um die allgemeinen Menschenrechte aus der Perspektive von Menschen mit Behinderungen. </w:t>
      </w:r>
    </w:p>
    <w:p w:rsidR="003F48DB" w:rsidRDefault="003F48DB" w:rsidP="003F48DB">
      <w:pPr>
        <w:spacing w:line="360" w:lineRule="auto"/>
        <w:rPr>
          <w:rFonts w:ascii="Arial" w:eastAsia="Calibri" w:hAnsi="Arial"/>
          <w:lang w:eastAsia="en-US"/>
        </w:rPr>
      </w:pPr>
      <w:r w:rsidRPr="003829FD">
        <w:rPr>
          <w:rFonts w:ascii="Arial" w:eastAsia="Calibri" w:hAnsi="Arial"/>
          <w:lang w:eastAsia="en-US"/>
        </w:rPr>
        <w:t>Noch immer gibt es relativ wenige Bildungsangebote, die Erwachsenen mit kognitiven Einschränkungen zugänglich sind. S</w:t>
      </w:r>
      <w:r>
        <w:rPr>
          <w:rFonts w:ascii="Arial" w:eastAsia="Calibri" w:hAnsi="Arial"/>
          <w:lang w:eastAsia="en-US"/>
        </w:rPr>
        <w:t xml:space="preserve">olche Angebote wurden innerhalb </w:t>
      </w:r>
      <w:r w:rsidRPr="003829FD">
        <w:rPr>
          <w:rFonts w:ascii="Arial" w:eastAsia="Calibri" w:hAnsi="Arial"/>
          <w:lang w:eastAsia="en-US"/>
        </w:rPr>
        <w:t>der Behindertenhilfe aufgebaut – jedoch in der Regel nicht inklusiv. Die dort gewonnenen Erfahrungen und Kompetenzen können bei der Entwicklung eines inklusiven Bildungssystems mit einbezogen werden.</w:t>
      </w:r>
    </w:p>
    <w:p w:rsidR="003F48DB" w:rsidRPr="00F617C9" w:rsidRDefault="003F48DB" w:rsidP="003F48DB">
      <w:pPr>
        <w:spacing w:line="360" w:lineRule="auto"/>
        <w:rPr>
          <w:rFonts w:ascii="Arial" w:eastAsia="Calibri" w:hAnsi="Arial"/>
          <w:sz w:val="18"/>
          <w:lang w:eastAsia="en-US"/>
        </w:rPr>
      </w:pPr>
    </w:p>
    <w:p w:rsidR="003F48DB" w:rsidRDefault="003F48DB" w:rsidP="003F48DB">
      <w:pPr>
        <w:spacing w:line="360" w:lineRule="auto"/>
        <w:rPr>
          <w:rFonts w:ascii="Arial" w:eastAsia="Calibri" w:hAnsi="Arial"/>
          <w:lang w:eastAsia="en-US"/>
        </w:rPr>
      </w:pPr>
      <w:r w:rsidRPr="003829FD">
        <w:rPr>
          <w:rFonts w:ascii="Arial" w:eastAsia="Calibri" w:hAnsi="Arial"/>
          <w:lang w:eastAsia="en-US"/>
        </w:rPr>
        <w:t>Stadtrat Oswald Utz, der Behindertenbeauftrag</w:t>
      </w:r>
      <w:r>
        <w:rPr>
          <w:rFonts w:ascii="Arial" w:eastAsia="Calibri" w:hAnsi="Arial"/>
          <w:lang w:eastAsia="en-US"/>
        </w:rPr>
        <w:t>t</w:t>
      </w:r>
      <w:r w:rsidRPr="003829FD">
        <w:rPr>
          <w:rFonts w:ascii="Arial" w:eastAsia="Calibri" w:hAnsi="Arial"/>
          <w:lang w:eastAsia="en-US"/>
        </w:rPr>
        <w:t>e der L</w:t>
      </w:r>
      <w:r>
        <w:rPr>
          <w:rFonts w:ascii="Arial" w:eastAsia="Calibri" w:hAnsi="Arial"/>
          <w:lang w:eastAsia="en-US"/>
        </w:rPr>
        <w:t xml:space="preserve">andeshauptstadt, monierte, dass </w:t>
      </w:r>
      <w:r w:rsidRPr="003829FD">
        <w:rPr>
          <w:rFonts w:ascii="Arial" w:eastAsia="Calibri" w:hAnsi="Arial"/>
          <w:lang w:eastAsia="en-US"/>
        </w:rPr>
        <w:t xml:space="preserve">Menschen mit Behinderungen immer noch in der Rolle des Bittstellers sind. Die Möglichkeiten der selbstverständlichen Teilhabe an Bildung müsse – auch über ein Bundesteilhabegesetz – infrastrukturell und finanziell garantiert werden. </w:t>
      </w:r>
    </w:p>
    <w:p w:rsidR="003F48DB" w:rsidRPr="00F617C9" w:rsidRDefault="003F48DB" w:rsidP="003F48DB">
      <w:pPr>
        <w:spacing w:line="360" w:lineRule="auto"/>
        <w:rPr>
          <w:rFonts w:ascii="Arial" w:eastAsia="Calibri" w:hAnsi="Arial"/>
          <w:sz w:val="18"/>
          <w:lang w:eastAsia="en-US"/>
        </w:rPr>
      </w:pPr>
    </w:p>
    <w:p w:rsidR="003F48DB" w:rsidRPr="003829FD" w:rsidRDefault="003F48DB" w:rsidP="003F48DB">
      <w:pPr>
        <w:spacing w:line="360" w:lineRule="auto"/>
        <w:rPr>
          <w:rFonts w:ascii="Arial" w:eastAsia="Calibri" w:hAnsi="Arial"/>
          <w:lang w:eastAsia="en-US"/>
        </w:rPr>
      </w:pPr>
      <w:r w:rsidRPr="003829FD">
        <w:rPr>
          <w:rFonts w:ascii="Arial" w:eastAsia="Calibri" w:hAnsi="Arial"/>
          <w:lang w:eastAsia="en-US"/>
        </w:rPr>
        <w:t xml:space="preserve">Georg Eisenreich, Staatssekretär im Bayerischen Staatsministerium bedauerte, dass die Erwachsenenbildung bisher nicht im Focus der Inklusionsbemühungen stand, obwohl sie einen zentralen Stellenwert hat. </w:t>
      </w:r>
    </w:p>
    <w:p w:rsidR="003F48DB" w:rsidRPr="00F617C9" w:rsidRDefault="003F48DB" w:rsidP="003F48DB">
      <w:pPr>
        <w:spacing w:line="360" w:lineRule="auto"/>
        <w:rPr>
          <w:rFonts w:ascii="Arial" w:eastAsia="Calibri" w:hAnsi="Arial"/>
          <w:sz w:val="18"/>
          <w:lang w:eastAsia="en-US"/>
        </w:rPr>
      </w:pPr>
    </w:p>
    <w:p w:rsidR="003F48DB" w:rsidRPr="003829FD" w:rsidRDefault="003F48DB" w:rsidP="003F48DB">
      <w:pPr>
        <w:spacing w:line="360" w:lineRule="auto"/>
        <w:rPr>
          <w:rFonts w:ascii="Arial" w:hAnsi="Arial" w:cs="Arial"/>
        </w:rPr>
      </w:pPr>
      <w:r w:rsidRPr="003829FD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der Tagung wurden verschiedene</w:t>
      </w:r>
      <w:r w:rsidRPr="003829FD">
        <w:rPr>
          <w:rFonts w:ascii="Arial" w:hAnsi="Arial" w:cs="Arial"/>
        </w:rPr>
        <w:t xml:space="preserve"> Projekte einer inklusiven Erwachsenenbildung aus dem </w:t>
      </w:r>
      <w:r>
        <w:rPr>
          <w:rFonts w:ascii="Arial" w:hAnsi="Arial" w:cs="Arial"/>
        </w:rPr>
        <w:t>Volkshochschulb</w:t>
      </w:r>
      <w:r w:rsidRPr="003829FD">
        <w:rPr>
          <w:rFonts w:ascii="Arial" w:hAnsi="Arial" w:cs="Arial"/>
        </w:rPr>
        <w:t>ereich vorgestellt. Diese zeigen: Es geht! Gleichwohl, so Prof. Dr. Klaus Meisel, Managementdirektor der Münchner V</w:t>
      </w:r>
      <w:r>
        <w:rPr>
          <w:rFonts w:ascii="Arial" w:hAnsi="Arial" w:cs="Arial"/>
        </w:rPr>
        <w:t>olkshochschule</w:t>
      </w:r>
      <w:r w:rsidRPr="00382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erster Vorsitzender des </w:t>
      </w:r>
      <w:proofErr w:type="spellStart"/>
      <w:r>
        <w:rPr>
          <w:rFonts w:ascii="Arial" w:hAnsi="Arial" w:cs="Arial"/>
        </w:rPr>
        <w:t>bvv</w:t>
      </w:r>
      <w:proofErr w:type="spellEnd"/>
      <w:r w:rsidRPr="003829FD">
        <w:rPr>
          <w:rFonts w:ascii="Arial" w:hAnsi="Arial" w:cs="Arial"/>
        </w:rPr>
        <w:t>, „Man kann mehr machen, als derzeit getan wird.“</w:t>
      </w:r>
    </w:p>
    <w:p w:rsidR="003F48DB" w:rsidRPr="00F617C9" w:rsidRDefault="003F48DB" w:rsidP="003F48DB">
      <w:pPr>
        <w:rPr>
          <w:rFonts w:ascii="Arial" w:hAnsi="Arial" w:cs="Arial"/>
        </w:rPr>
      </w:pPr>
    </w:p>
    <w:p w:rsidR="003F48DB" w:rsidRPr="0052122B" w:rsidRDefault="003F48DB" w:rsidP="003F48DB">
      <w:pPr>
        <w:rPr>
          <w:rFonts w:ascii="Arial" w:hAnsi="Arial" w:cs="Arial"/>
          <w:b/>
        </w:rPr>
      </w:pPr>
      <w:r w:rsidRPr="0052122B">
        <w:rPr>
          <w:rFonts w:ascii="Arial" w:hAnsi="Arial" w:cs="Arial"/>
          <w:b/>
        </w:rPr>
        <w:t>Information:</w:t>
      </w:r>
    </w:p>
    <w:p w:rsidR="003F48DB" w:rsidRDefault="003F48DB" w:rsidP="003F4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Irmgard Decker, </w:t>
      </w:r>
      <w:r w:rsidRPr="0052122B">
        <w:rPr>
          <w:rFonts w:ascii="Arial" w:hAnsi="Arial" w:cs="Arial"/>
        </w:rPr>
        <w:t xml:space="preserve">Referentin für </w:t>
      </w:r>
      <w:proofErr w:type="spellStart"/>
      <w:r w:rsidRPr="0052122B">
        <w:rPr>
          <w:rFonts w:ascii="Arial" w:hAnsi="Arial" w:cs="Arial"/>
        </w:rPr>
        <w:t>Diversity</w:t>
      </w:r>
      <w:proofErr w:type="spellEnd"/>
      <w:r w:rsidRPr="0052122B">
        <w:rPr>
          <w:rFonts w:ascii="Arial" w:hAnsi="Arial" w:cs="Arial"/>
        </w:rPr>
        <w:t xml:space="preserve"> Management</w:t>
      </w:r>
    </w:p>
    <w:p w:rsidR="003F48DB" w:rsidRPr="00F617C9" w:rsidRDefault="003F48DB" w:rsidP="003F48DB">
      <w:pPr>
        <w:rPr>
          <w:rFonts w:ascii="Arial" w:hAnsi="Arial" w:cs="Arial"/>
        </w:rPr>
      </w:pPr>
      <w:r>
        <w:rPr>
          <w:rFonts w:ascii="Arial" w:hAnsi="Arial" w:cs="Arial"/>
        </w:rPr>
        <w:t>Tel. 089 51080-51, irmgard.decker@vhs-bayern.de</w:t>
      </w:r>
    </w:p>
    <w:p w:rsidR="00CE5EFE" w:rsidRDefault="00CE5EFE">
      <w:bookmarkStart w:id="0" w:name="_GoBack"/>
      <w:bookmarkEnd w:id="0"/>
    </w:p>
    <w:sectPr w:rsidR="00CE5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B"/>
    <w:rsid w:val="002D18DD"/>
    <w:rsid w:val="003F48DB"/>
    <w:rsid w:val="00C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2015-07-20T09:24:00Z</dcterms:created>
  <dcterms:modified xsi:type="dcterms:W3CDTF">2015-07-20T09:24:00Z</dcterms:modified>
</cp:coreProperties>
</file>